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28" w:rsidRPr="000864B3" w:rsidRDefault="00A50428" w:rsidP="00A50428">
      <w:pPr>
        <w:pStyle w:val="2"/>
        <w:spacing w:line="276" w:lineRule="auto"/>
        <w:ind w:firstLine="709"/>
      </w:pPr>
      <w:r w:rsidRPr="000864B3">
        <w:t>Библиография.</w:t>
      </w:r>
    </w:p>
    <w:p w:rsidR="00A50428" w:rsidRDefault="00A50428" w:rsidP="00A50428">
      <w:pPr>
        <w:pStyle w:val="2"/>
        <w:spacing w:line="276" w:lineRule="auto"/>
        <w:ind w:firstLine="709"/>
      </w:pPr>
      <w:proofErr w:type="spellStart"/>
      <w:r>
        <w:t>Пурицкая</w:t>
      </w:r>
      <w:proofErr w:type="spellEnd"/>
      <w:r>
        <w:t xml:space="preserve"> Елизавета Владиславовна</w:t>
      </w:r>
      <w:r w:rsidRPr="000864B3">
        <w:t>.</w:t>
      </w:r>
    </w:p>
    <w:p w:rsidR="00A50428" w:rsidRDefault="00A50428" w:rsidP="00BE7230">
      <w:pPr>
        <w:widowControl w:val="0"/>
        <w:suppressAutoHyphens/>
        <w:spacing w:after="0"/>
        <w:ind w:firstLine="426"/>
        <w:jc w:val="center"/>
        <w:rPr>
          <w:rFonts w:ascii="Times New Roman" w:eastAsia="Liberation Sans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A50428" w:rsidRDefault="00A50428" w:rsidP="00BE7230">
      <w:pPr>
        <w:widowControl w:val="0"/>
        <w:suppressAutoHyphens/>
        <w:spacing w:after="0"/>
        <w:ind w:firstLine="426"/>
        <w:jc w:val="center"/>
        <w:rPr>
          <w:rFonts w:ascii="Times New Roman" w:eastAsia="Liberation Sans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jc w:val="center"/>
        <w:rPr>
          <w:rFonts w:ascii="Calibri" w:eastAsia="Times New Roman" w:hAnsi="Calibri" w:cs="Times New Roman"/>
          <w:b/>
          <w:i/>
          <w:u w:val="single"/>
          <w:lang w:eastAsia="ru-RU"/>
        </w:rPr>
      </w:pPr>
      <w:r w:rsidRPr="00A50428">
        <w:rPr>
          <w:rFonts w:ascii="Calibri" w:eastAsia="Times New Roman" w:hAnsi="Calibri" w:cs="Times New Roman"/>
          <w:b/>
          <w:i/>
          <w:u w:val="single"/>
          <w:lang w:eastAsia="ru-RU"/>
        </w:rPr>
        <w:t>Статьи, тезисы докладов</w:t>
      </w:r>
    </w:p>
    <w:p w:rsidR="00BE7230" w:rsidRPr="00BE7230" w:rsidRDefault="00BE7230" w:rsidP="00BE7230">
      <w:pPr>
        <w:widowControl w:val="0"/>
        <w:suppressAutoHyphens/>
        <w:spacing w:after="0"/>
        <w:ind w:firstLine="426"/>
        <w:jc w:val="center"/>
        <w:rPr>
          <w:rFonts w:ascii="Times New Roman" w:eastAsia="Liberation Sans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1997 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1. Некоторые наблюдения над способами оценки речевой деятельности носителями диалекта (На материале псковских говоров) // Русские народные говоры: История и современное состояние. Тезисы докладов межвузовской научной конференции. Новгород: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НовГУ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, 1997. С. 85-86.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1998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2.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Купёна-лупёна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: о некоторых названиях растений в псковских говорах // III Межведомственная научная конференция аспирантов и студентов. 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Этнографическое изучение Северо-Запада России (итоги полевых исследований 1998 г. в Ленинградской, Псковской и Новгородской областях).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 Краткое содержание док</w:t>
      </w:r>
      <w:bookmarkStart w:id="0" w:name="_GoBack"/>
      <w:bookmarkEnd w:id="0"/>
      <w:r w:rsidRPr="00A50428">
        <w:rPr>
          <w:rFonts w:ascii="Calibri" w:eastAsia="Times New Roman" w:hAnsi="Calibri" w:cs="Times New Roman"/>
          <w:lang w:eastAsia="ru-RU"/>
        </w:rPr>
        <w:t>ладов.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1998. С. 55-56.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3. 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ТЁМНЫЙ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, СЕРЫЙ — функционирование переносных  значении в диалектной речи // Лексическая и грамматическая семантика. Материалы республиканской научной конференции. Белгород: БГУ, 19998. С. 89-90.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1999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4. Интерпретация молчания носителями традиционной культуры //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Studia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slavica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. Сб. научных трудов молодых филологов. Сост.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Аурика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Меймре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Таллинн: Таллиннский педагогический ун-т, 1999. С. 135-141.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2001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5. Диалектная номинация глазами информантов // Псковские говоры (Псковский областной словарь и актуальные проблемы лексикографии). Межвузовский сборник научных трудов. Псков: ПГПИ им. С.М. Кирова, 2001. С. 194-199.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2004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6. Вербализация представлений и о языке в речи носителей диалекта // СЕВЕРНОРУССКИЕ ГОВОРЫ.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8.  / Отв. Ред. А.С. Герд.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2004. С. 252-261.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7. Инструкция Псковского областного словаря с историческими данными (2-ая редакция). Раздел: Иллюстрации и географические пометы //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15.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2004. С. 50-51.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2008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8. Алгоритм формирования лексико-семантического поля «говорение» на материале областного словаря полного типа // ВЕСТНИК САНКТ-ПЕТЕРБУРГСКОГО УНИВЕРСИТЕТА. СЕРИЯ 9: ФИЛОЛОГИЯ. ВОСТОКОВЕДЕНИЕ. ЖУРНАЛИСТИКА. 2008.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1. Ч. 2.  С. 201-207.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2009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9. Слово с затемненной внутренней формой в практике диалектной лексикографии // Лексикология. Лексикография (русско-славянский цикл). Русская диалектология. Материалы секций XXXVIII Международной филологической конференции. 16-20 марта 2009 г., Санкт-Петербург.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2009. С. 81-84.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10. Внутренняя форма речевых глаголов в псковских говорах: народные образы языка // СЕВЕРНОРУССКИЕ ГОВОРЫ.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10.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2009.  С. 98-109.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lastRenderedPageBreak/>
        <w:t>11. Звукоподражательные лексемы с компонентом бар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а-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 (бала-) в псковских говорах // Лексический атлас русских народных говоров (Материалы и исследования).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Наука, 2009. С. 132-138.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2010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12. Принципы включения эмоционально-экспрессивной лексики в учебный словарь прагматики //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Journal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of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Foreign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Language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Teaching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and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Cross-Cultural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Communication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. 2010.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November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2010.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Taipei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Taiwan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(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Тайпей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, Тайвань), 2010. С. 71-78.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13. «Псковский словарь с историческими данными» — диалектный словарь полного типа как источник изучения языковой динамики // Слово. Словарь. Словесность. Те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кст сл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оваря и контекст лексикографии. Материалы Всероссийской научной конференции. Санкт-Петербург, РГПУ им. А.И. Герцена, 1-13 ноября, 2009 г.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РГПУ им. А.И. Герцена,  2010. — С. 67-71.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14. Оппозиция «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свой-чужой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» в языковых представлениях современной русской деревни // Слово и текст в культурном сознании эпохи. Часть 5. Вологда: ВГПУ, 2010. — С. 129-134. (в соавторстве с З.А. Петровой)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15. Модели регулярной многозначности глаголов как фактор разграничения полисемии и омонимии в диалектном словаре // Русская речь в современных парадигмах лингвистики. T. I. Псков: ПГПУ, 2010.  с. 149-153. 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16. Полисемия или омонимия? (этимологический и мотивационный факторы в практике составления диалектного словаря) // СЕВЕРНОРУССКИЕ ГОВОРЫ.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11.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2010. С. 146–156.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17. </w:t>
      </w:r>
      <w:hyperlink r:id="rId6" w:history="1">
        <w:proofErr w:type="gramStart"/>
        <w:r w:rsidRPr="00A50428">
          <w:rPr>
            <w:rFonts w:ascii="Calibri" w:eastAsia="Times New Roman" w:hAnsi="Calibri" w:cs="Times New Roman"/>
            <w:lang w:eastAsia="ru-RU"/>
          </w:rPr>
          <w:t>Новый учебно-методический комплекс «Лексикография русского языка»</w:t>
        </w:r>
      </w:hyperlink>
      <w:r w:rsidRPr="00A50428">
        <w:rPr>
          <w:rFonts w:ascii="Calibri" w:eastAsia="Times New Roman" w:hAnsi="Calibri" w:cs="Times New Roman"/>
          <w:lang w:eastAsia="ru-RU"/>
        </w:rPr>
        <w:t xml:space="preserve"> // Ялик (Язык.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 Литература. История. Культура. Научно-информационный бюллетень). 2010. № 81. С. 2-4. 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2011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18. Человек говорящий — звуковой строй диалекта в восприятии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диалектоносителей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// Интерпретация образа человека как лингвистическая проблема: материалы Международной конференции. Вятка, 5-7 октября 2011 года. Киров: КГУ, 2011. С. 174-177.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19. Отношения власти и солидарности и их отражение в языке (к проекту двуязычного русско-китайского словаря прагматики) // Материалы 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Х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IV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международнаой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научно-практической конференции "Русистика и современность". Санкт-Петербург, 29 сентября – 1 октября 2011 г.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РГПУ им. Герцена, 2011.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2012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20. Диалектный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подкорпус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Национального корпуса русского языка как источник изучения лексической динамики диалекта // СЕВЕРНОРУССКИЕ ГОВОРЫ.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11.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2012. С. 14-22.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21.</w:t>
      </w:r>
      <w:r w:rsidRPr="00A50428">
        <w:rPr>
          <w:rFonts w:ascii="Calibri" w:eastAsia="Times New Roman" w:hAnsi="Calibri" w:cs="Times New Roman" w:hint="eastAsia"/>
          <w:lang w:eastAsia="ru-RU"/>
        </w:rPr>
        <w:t xml:space="preserve"> </w:t>
      </w:r>
      <w:hyperlink r:id="rId7" w:history="1">
        <w:r w:rsidRPr="00A50428">
          <w:rPr>
            <w:rFonts w:ascii="Calibri" w:eastAsia="Times New Roman" w:hAnsi="Calibri" w:cs="Times New Roman"/>
            <w:lang w:eastAsia="ru-RU"/>
          </w:rPr>
          <w:t xml:space="preserve">Староверы острова </w:t>
        </w:r>
        <w:proofErr w:type="spellStart"/>
        <w:r w:rsidRPr="00A50428">
          <w:rPr>
            <w:rFonts w:ascii="Calibri" w:eastAsia="Times New Roman" w:hAnsi="Calibri" w:cs="Times New Roman"/>
            <w:lang w:eastAsia="ru-RU"/>
          </w:rPr>
          <w:t>Пийрисаар</w:t>
        </w:r>
        <w:proofErr w:type="spellEnd"/>
        <w:r w:rsidRPr="00A50428">
          <w:rPr>
            <w:rFonts w:ascii="Calibri" w:eastAsia="Times New Roman" w:hAnsi="Calibri" w:cs="Times New Roman"/>
            <w:lang w:eastAsia="ru-RU"/>
          </w:rPr>
          <w:t xml:space="preserve"> пятьдесят лет назад (по материалам диалектологических экспедиций филологического факультета ЛГУ)</w:t>
        </w:r>
      </w:hyperlink>
      <w:r w:rsidRPr="00A50428">
        <w:rPr>
          <w:rFonts w:ascii="Calibri" w:eastAsia="Times New Roman" w:hAnsi="Calibri" w:cs="Times New Roman"/>
          <w:lang w:eastAsia="ru-RU"/>
        </w:rPr>
        <w:t xml:space="preserve">  // Очерки по истории и культуре староверов Эстонии. Том III.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Tartu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: 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University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of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Tartu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Press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2012. С. 67-83. 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2013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22. Учебный двуязычный русско-тайваньский словарь прагматики: проект и пробные словарные статьи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 // О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т буквы к словарю. Сборник научных статей к 200-летию со дня рождения академика Я.К. Грота.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., 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2013. — С. 261-268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23. Лексика современных псковских говоров и псковских памятников письменности XIV-XVIII вв. Переносные значения // Лексикология. Лексикография (русско-славянский цикл). Русская диалектология. История русского языка и культурная память народа. Материалы </w:t>
      </w:r>
      <w:r w:rsidRPr="00A50428">
        <w:rPr>
          <w:rFonts w:ascii="Calibri" w:eastAsia="Times New Roman" w:hAnsi="Calibri" w:cs="Times New Roman"/>
          <w:lang w:eastAsia="ru-RU"/>
        </w:rPr>
        <w:lastRenderedPageBreak/>
        <w:t>секций XLII  Международной филологической конференции. 25-30 марта 2013 г., Санкт-Петербург — Санкт-Петербург, — 2013. — С. 104-109.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2014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24. Функционирование лексики псковских говоров в исторической перспективе: динамика и устойчивость (на материале «Псковского областного словаря с историческими данными») // СЕВЕРОРУССКИЕ ГОВОРЫ (СЛОВО В НАРОДНЫХ ГОВОРАХ РУССКОГО СЕВЕРА), 2014. С. 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>25. Многозначное слово в диалекте, литературном языке и языке древних памятников (на материале диалектов Северо-Запада) // Лексикология. Лексикография (русско-славянский цикл). •Русская диалектология. •История русского языка. Материалы секций XLIII Международной филологической конференции. Санкт-Петербург 11–16 марта 2014 г. С. 137-143.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jc w:val="center"/>
        <w:rPr>
          <w:rFonts w:ascii="Calibri" w:eastAsia="Times New Roman" w:hAnsi="Calibri" w:cs="Times New Roman"/>
          <w:b/>
          <w:i/>
          <w:u w:val="single"/>
          <w:lang w:eastAsia="ru-RU"/>
        </w:rPr>
      </w:pPr>
      <w:r w:rsidRPr="00A50428">
        <w:rPr>
          <w:rFonts w:ascii="Calibri" w:eastAsia="Times New Roman" w:hAnsi="Calibri" w:cs="Times New Roman"/>
          <w:b/>
          <w:i/>
          <w:u w:val="single"/>
          <w:lang w:eastAsia="ru-RU"/>
        </w:rPr>
        <w:t xml:space="preserve">Авторские отрезки в словарях 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26.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13.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2003. (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ка́дра-каёмочка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каза́веечка-кайцели́т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с.376-379, 381-395, 1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а.л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.) 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27.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14.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2004. (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коготу́ха-ко́зынька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с. 292-330, объем 3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а.л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.)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28.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15.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2004. (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коля́жина-коме́дь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костеви́к-костя́шка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, с. 122-131, 323-345, объем 3 а. л.)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29.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16.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2004. (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крев-крещивать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кружавина-крупленький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, крыж-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крыльщик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кузёнок-куляться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куфаечка-кятурка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с. 110-156, 223-238, 232-257, 436-450, 3, 5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а.л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.)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30.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17.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2005. (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лони-лопкаться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лоша-лузговка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лытать-люгашка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, с. 167-176, 195-210, 251-274, 2 а. л.)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31.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18.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2006. (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мерен-метяшка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мотовиво-мотяжничать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с. 157-197, 400-408, 2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а.л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.).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32.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19. СПб.: СПбГУ, 2007. (словарные статьи (словарные статьи моча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́-</w:t>
      </w:r>
      <w:proofErr w:type="spellStart"/>
      <w:proofErr w:type="gramEnd"/>
      <w:r w:rsidRPr="00A50428">
        <w:rPr>
          <w:rFonts w:ascii="Calibri" w:eastAsia="Times New Roman" w:hAnsi="Calibri" w:cs="Times New Roman"/>
          <w:lang w:eastAsia="ru-RU"/>
        </w:rPr>
        <w:t>мочево́й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муж-му́ня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наголи́мый-награ́гывать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награ́тно-надёжный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с.5-8, 38-53, 326-336, 337-355, 2,5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а.л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.).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33.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20. 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СПбГУ, 2008. (словарные статьи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настебать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-насыщать, с. 298-333, 2 а. л.)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34.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. 21. СПб.: Издательство СПбГУ, 2009. 448 С. (словарные статьи 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недобитый-нейтральный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, с. 82-129, 2, 5 а. л.)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35.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22.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Изд-во СПбГУ, 2011. (словарные статьи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ночушка-нца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ныр-няха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оболтать-обопуриться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, овца-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огошечек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, с. 5-18, 29-40, 290-294, 497-537, 3,5 а. л.).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36.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23. СПб.: Изд-во СПбГУ, 2012. (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опороть-опрашивать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, ора-оркестр,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остравье-остроконцый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2,5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а.л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.) 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37.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24. СПб.: Изд-во СПбГУ, в печати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.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 (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о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тпуск-отряхнуться, 4,5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а.л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.).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.,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2013.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38. Псковский областной словарь с историческими данными.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Вып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25. СПб.: Изд-во СПбГУ, в печати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.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 (</w:t>
      </w:r>
      <w:proofErr w:type="spellStart"/>
      <w:proofErr w:type="gramStart"/>
      <w:r w:rsidRPr="00A50428">
        <w:rPr>
          <w:rFonts w:ascii="Calibri" w:eastAsia="Times New Roman" w:hAnsi="Calibri" w:cs="Times New Roman"/>
          <w:lang w:eastAsia="ru-RU"/>
        </w:rPr>
        <w:t>п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аса́н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—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пастуро́к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па́хта́1 —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пе́ктаться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, </w:t>
      </w:r>
      <w:r w:rsidR="008053FF" w:rsidRPr="00A50428">
        <w:rPr>
          <w:rFonts w:ascii="Calibri" w:eastAsia="Times New Roman" w:hAnsi="Calibri" w:cs="Times New Roman"/>
          <w:lang w:eastAsia="ru-RU"/>
        </w:rPr>
        <w:t>с. 137-147, 181-206,</w:t>
      </w:r>
      <w:r w:rsidRPr="00A50428">
        <w:rPr>
          <w:rFonts w:ascii="Calibri" w:eastAsia="Times New Roman" w:hAnsi="Calibri" w:cs="Times New Roman"/>
          <w:lang w:eastAsia="ru-RU"/>
        </w:rPr>
        <w:t xml:space="preserve">4,5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а.л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.).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.,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2014.</w:t>
      </w:r>
    </w:p>
    <w:p w:rsidR="001F484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39. Словарь русских говоров Низовой Печоры: В 2-х тт. Т. 2. ПА́ВЕСТЬ-ЯЩУРО́К. </w:t>
      </w:r>
      <w:r w:rsidR="001F4840" w:rsidRPr="00A50428">
        <w:rPr>
          <w:rFonts w:ascii="Calibri" w:eastAsia="Times New Roman" w:hAnsi="Calibri" w:cs="Times New Roman"/>
          <w:lang w:eastAsia="ru-RU"/>
        </w:rPr>
        <w:t>СПб.: СПбГУ, 2005. (стопа</w:t>
      </w:r>
      <w:proofErr w:type="gramStart"/>
      <w:r w:rsidR="001F4840" w:rsidRPr="00A50428">
        <w:rPr>
          <w:rFonts w:ascii="Calibri" w:eastAsia="Times New Roman" w:hAnsi="Calibri" w:cs="Times New Roman"/>
          <w:lang w:eastAsia="ru-RU"/>
        </w:rPr>
        <w:t>́-</w:t>
      </w:r>
      <w:proofErr w:type="spellStart"/>
      <w:proofErr w:type="gramEnd"/>
      <w:r w:rsidR="001F4840" w:rsidRPr="00A50428">
        <w:rPr>
          <w:rFonts w:ascii="Calibri" w:eastAsia="Times New Roman" w:hAnsi="Calibri" w:cs="Times New Roman"/>
          <w:lang w:eastAsia="ru-RU"/>
        </w:rPr>
        <w:t>ся́дко</w:t>
      </w:r>
      <w:proofErr w:type="spellEnd"/>
      <w:r w:rsidR="001F4840" w:rsidRPr="00A50428">
        <w:rPr>
          <w:rFonts w:ascii="Calibri" w:eastAsia="Times New Roman" w:hAnsi="Calibri" w:cs="Times New Roman"/>
          <w:lang w:eastAsia="ru-RU"/>
        </w:rPr>
        <w:t>, с. 318-337).</w:t>
      </w:r>
    </w:p>
    <w:p w:rsidR="001F4840" w:rsidRPr="00A50428" w:rsidRDefault="001F484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</w:p>
    <w:p w:rsidR="001F4840" w:rsidRPr="00A50428" w:rsidRDefault="001F484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Учебные пособия 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40. Раздел учебника: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Ортологические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словари // Лексикография русского языка. Учебник для высших учебных заведений Российской Федерации / Под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.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 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>р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ед. Д.М.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Поцепни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 xml:space="preserve">Филологический факультет Санкт-Петербургского государственного университета, 2013. — С. 658-683.  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jc w:val="center"/>
        <w:rPr>
          <w:rFonts w:ascii="Calibri" w:eastAsia="Times New Roman" w:hAnsi="Calibri" w:cs="Times New Roman"/>
          <w:b/>
          <w:i/>
          <w:u w:val="single"/>
          <w:lang w:eastAsia="ru-RU"/>
        </w:rPr>
      </w:pP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jc w:val="center"/>
        <w:rPr>
          <w:rFonts w:ascii="Calibri" w:eastAsia="Times New Roman" w:hAnsi="Calibri" w:cs="Times New Roman"/>
          <w:b/>
          <w:i/>
          <w:u w:val="single"/>
          <w:lang w:eastAsia="ru-RU"/>
        </w:rPr>
      </w:pPr>
      <w:r w:rsidRPr="00A50428">
        <w:rPr>
          <w:rFonts w:ascii="Calibri" w:eastAsia="Times New Roman" w:hAnsi="Calibri" w:cs="Times New Roman"/>
          <w:b/>
          <w:i/>
          <w:u w:val="single"/>
          <w:lang w:eastAsia="ru-RU"/>
        </w:rPr>
        <w:t>Научное редактирование</w:t>
      </w:r>
    </w:p>
    <w:p w:rsidR="00BE7230" w:rsidRPr="00A50428" w:rsidRDefault="00BE7230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  <w:r w:rsidRPr="00A50428">
        <w:rPr>
          <w:rFonts w:ascii="Calibri" w:eastAsia="Times New Roman" w:hAnsi="Calibri" w:cs="Times New Roman"/>
          <w:lang w:eastAsia="ru-RU"/>
        </w:rPr>
        <w:t xml:space="preserve">41.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Межкафедральный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 xml:space="preserve"> словарный кабинет имени проф. Б.А. Ларина L. Сб. научных трудов / Редакторы  А.С. Герд, Е.В. </w:t>
      </w:r>
      <w:proofErr w:type="spellStart"/>
      <w:r w:rsidRPr="00A50428">
        <w:rPr>
          <w:rFonts w:ascii="Calibri" w:eastAsia="Times New Roman" w:hAnsi="Calibri" w:cs="Times New Roman"/>
          <w:lang w:eastAsia="ru-RU"/>
        </w:rPr>
        <w:t>Пурицкая</w:t>
      </w:r>
      <w:proofErr w:type="spellEnd"/>
      <w:r w:rsidRPr="00A50428">
        <w:rPr>
          <w:rFonts w:ascii="Calibri" w:eastAsia="Times New Roman" w:hAnsi="Calibri" w:cs="Times New Roman"/>
          <w:lang w:eastAsia="ru-RU"/>
        </w:rPr>
        <w:t>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СПбГУ, 2010. СПб</w:t>
      </w:r>
      <w:proofErr w:type="gramStart"/>
      <w:r w:rsidRPr="00A50428">
        <w:rPr>
          <w:rFonts w:ascii="Calibri" w:eastAsia="Times New Roman" w:hAnsi="Calibri" w:cs="Times New Roman"/>
          <w:lang w:eastAsia="ru-RU"/>
        </w:rPr>
        <w:t xml:space="preserve">.: </w:t>
      </w:r>
      <w:proofErr w:type="gramEnd"/>
      <w:r w:rsidRPr="00A50428">
        <w:rPr>
          <w:rFonts w:ascii="Calibri" w:eastAsia="Times New Roman" w:hAnsi="Calibri" w:cs="Times New Roman"/>
          <w:lang w:eastAsia="ru-RU"/>
        </w:rPr>
        <w:t>Изд-во филологического ф-та СПбГУ, 2010. — 154 с. Научный редактор (соредактор А.С. Герд).</w:t>
      </w:r>
    </w:p>
    <w:p w:rsidR="002A7032" w:rsidRPr="00A50428" w:rsidRDefault="002A7032" w:rsidP="00A50428">
      <w:pPr>
        <w:tabs>
          <w:tab w:val="num" w:pos="720"/>
        </w:tabs>
        <w:spacing w:after="0"/>
        <w:ind w:left="720" w:hanging="360"/>
        <w:rPr>
          <w:rFonts w:ascii="Calibri" w:eastAsia="Times New Roman" w:hAnsi="Calibri" w:cs="Times New Roman"/>
          <w:lang w:eastAsia="ru-RU"/>
        </w:rPr>
      </w:pPr>
    </w:p>
    <w:sectPr w:rsidR="002A7032" w:rsidRPr="00A5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iberation Sans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83812"/>
    <w:multiLevelType w:val="hybridMultilevel"/>
    <w:tmpl w:val="B49E8E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C7"/>
    <w:rsid w:val="00127F9C"/>
    <w:rsid w:val="001950C7"/>
    <w:rsid w:val="001F4840"/>
    <w:rsid w:val="002A7032"/>
    <w:rsid w:val="00563452"/>
    <w:rsid w:val="008053FF"/>
    <w:rsid w:val="00A50428"/>
    <w:rsid w:val="00B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04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042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04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042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as.csr.spbu.ru/?a=edit_publication&amp;id=175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s.csr.spbu.ru/?a=edit_publication&amp;id=1767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1367</Words>
  <Characters>7792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</dc:creator>
  <cp:keywords/>
  <dc:description/>
  <cp:lastModifiedBy>User</cp:lastModifiedBy>
  <cp:revision>5</cp:revision>
  <dcterms:created xsi:type="dcterms:W3CDTF">2014-10-10T12:38:00Z</dcterms:created>
  <dcterms:modified xsi:type="dcterms:W3CDTF">2015-03-18T13:59:00Z</dcterms:modified>
</cp:coreProperties>
</file>